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4CF27" w14:textId="77777777" w:rsidR="00526662" w:rsidRDefault="009C0B19">
      <w:pPr>
        <w:spacing w:after="120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PROCEDURE N° AMU09-2026</w:t>
      </w:r>
    </w:p>
    <w:p w14:paraId="4D5BCBAE" w14:textId="77777777" w:rsidR="00526662" w:rsidRDefault="009C0B19">
      <w:pPr>
        <w:spacing w:after="120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Objet de l'accord-cadre : </w:t>
      </w:r>
    </w:p>
    <w:p w14:paraId="61C9A9DC" w14:textId="77777777" w:rsidR="00DA3491" w:rsidRDefault="00DA3491">
      <w:pPr>
        <w:spacing w:after="120"/>
        <w:jc w:val="center"/>
        <w:rPr>
          <w:rFonts w:ascii="Verdana" w:hAnsi="Verdana" w:cs="Arial"/>
          <w:b/>
          <w:sz w:val="20"/>
          <w:szCs w:val="20"/>
        </w:rPr>
      </w:pPr>
    </w:p>
    <w:p w14:paraId="38940667" w14:textId="576BC07D" w:rsidR="00526662" w:rsidRDefault="00DA3491" w:rsidP="00DA3491">
      <w:pPr>
        <w:spacing w:after="120"/>
        <w:jc w:val="center"/>
        <w:rPr>
          <w:rFonts w:ascii="Verdana" w:hAnsi="Verdana"/>
          <w:b/>
          <w:szCs w:val="18"/>
        </w:rPr>
      </w:pPr>
      <w:r w:rsidRPr="00FD2A39">
        <w:rPr>
          <w:rFonts w:ascii="Verdana" w:hAnsi="Verdana"/>
          <w:b/>
          <w:szCs w:val="18"/>
        </w:rPr>
        <w:t>FOURNITURE DE VETEMENTS, CHAUSSURES DE TRAVAIL ET EQUIPEMENTS DE PROTECTION INDIVIDUELLE</w:t>
      </w:r>
    </w:p>
    <w:p w14:paraId="27C6041D" w14:textId="77777777" w:rsidR="00DA3491" w:rsidRDefault="00DA3491" w:rsidP="00DA3491">
      <w:pPr>
        <w:spacing w:after="120"/>
        <w:jc w:val="center"/>
        <w:rPr>
          <w:rFonts w:ascii="Verdana" w:hAnsi="Verdana" w:cs="Arial"/>
          <w:sz w:val="20"/>
          <w:szCs w:val="20"/>
        </w:rPr>
      </w:pPr>
    </w:p>
    <w:p w14:paraId="21C6601B" w14:textId="77777777" w:rsidR="00526662" w:rsidRDefault="009C0B19">
      <w:pPr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F3F3F3"/>
        <w:spacing w:before="120"/>
        <w:ind w:left="1134" w:right="1134"/>
        <w:jc w:val="center"/>
        <w:rPr>
          <w:rFonts w:ascii="Verdana" w:hAnsi="Verdana" w:cs="Arial"/>
          <w:b/>
          <w:smallCaps/>
          <w:szCs w:val="20"/>
        </w:rPr>
      </w:pPr>
      <w:bookmarkStart w:id="0" w:name="_Ref190074866"/>
      <w:bookmarkEnd w:id="0"/>
      <w:r>
        <w:rPr>
          <w:rFonts w:ascii="Verdana" w:hAnsi="Verdana" w:cs="Arial"/>
          <w:b/>
          <w:smallCaps/>
          <w:szCs w:val="20"/>
        </w:rPr>
        <w:t xml:space="preserve">CADRE DE MEMOIRE TECHNIQUE </w:t>
      </w:r>
    </w:p>
    <w:p w14:paraId="5261B89C" w14:textId="77777777" w:rsidR="00526662" w:rsidRDefault="00526662">
      <w:pPr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F3F3F3"/>
        <w:spacing w:before="120"/>
        <w:ind w:left="1134" w:right="1134"/>
        <w:jc w:val="center"/>
        <w:rPr>
          <w:rFonts w:ascii="Verdana" w:hAnsi="Verdana" w:cs="Arial"/>
          <w:b/>
          <w:smallCaps/>
          <w:szCs w:val="20"/>
        </w:rPr>
      </w:pPr>
    </w:p>
    <w:p w14:paraId="09F4197C" w14:textId="77777777" w:rsidR="00526662" w:rsidRDefault="009C0B19">
      <w:pPr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F3F3F3"/>
        <w:spacing w:before="120"/>
        <w:ind w:left="1134" w:right="1134"/>
        <w:jc w:val="center"/>
        <w:rPr>
          <w:rFonts w:ascii="Verdana" w:hAnsi="Verdana" w:cs="Arial"/>
          <w:b/>
          <w:smallCaps/>
          <w:sz w:val="20"/>
          <w:szCs w:val="20"/>
        </w:rPr>
      </w:pPr>
      <w:r>
        <w:rPr>
          <w:rFonts w:ascii="Verdana" w:hAnsi="Verdana" w:cs="Arial"/>
          <w:b/>
          <w:smallCaps/>
          <w:sz w:val="20"/>
          <w:szCs w:val="20"/>
        </w:rPr>
        <w:t>à transmettre par le CANDIDAT A l’APPUI DE SON OFFRE</w:t>
      </w:r>
    </w:p>
    <w:p w14:paraId="7482513B" w14:textId="77777777" w:rsidR="00526662" w:rsidRDefault="00526662">
      <w:pPr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F3F3F3"/>
        <w:spacing w:before="120"/>
        <w:ind w:left="1134" w:right="1134"/>
        <w:jc w:val="center"/>
        <w:rPr>
          <w:rFonts w:ascii="Verdana" w:hAnsi="Verdana" w:cs="Arial"/>
          <w:b/>
          <w:smallCaps/>
          <w:szCs w:val="20"/>
        </w:rPr>
      </w:pPr>
    </w:p>
    <w:p w14:paraId="46734490" w14:textId="77777777" w:rsidR="00526662" w:rsidRDefault="00526662">
      <w:pPr>
        <w:jc w:val="center"/>
        <w:rPr>
          <w:rFonts w:ascii="Verdana" w:hAnsi="Verdana" w:cs="Arial"/>
          <w:i/>
          <w:iCs/>
          <w:sz w:val="20"/>
          <w:szCs w:val="20"/>
        </w:rPr>
      </w:pPr>
    </w:p>
    <w:p w14:paraId="4F1A132A" w14:textId="77777777" w:rsidR="00526662" w:rsidRDefault="009C0B19">
      <w:pPr>
        <w:pStyle w:val="Titre"/>
        <w:spacing w:before="0" w:after="0"/>
        <w:jc w:val="both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Cocher ci-dessous le ou les lot(s) concerné(s) : </w:t>
      </w:r>
    </w:p>
    <w:p w14:paraId="365E1DB5" w14:textId="77777777" w:rsidR="00526662" w:rsidRDefault="00526662">
      <w:pPr>
        <w:jc w:val="center"/>
        <w:rPr>
          <w:rFonts w:ascii="Verdana" w:hAnsi="Verdana" w:cs="Arial"/>
          <w:b/>
          <w:sz w:val="20"/>
          <w:szCs w:val="20"/>
        </w:rPr>
      </w:pPr>
    </w:p>
    <w:p w14:paraId="32E4B5CF" w14:textId="45814F71" w:rsidR="00526662" w:rsidRDefault="00FD49F7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Verdana" w:hAnsi="Verdana"/>
          <w:sz w:val="20"/>
          <w:szCs w:val="20"/>
        </w:rPr>
        <w:instrText xml:space="preserve"> FORMCHECKBOX </w:instrText>
      </w:r>
      <w:r>
        <w:rPr>
          <w:rFonts w:ascii="Verdana" w:hAnsi="Verdana"/>
          <w:sz w:val="20"/>
          <w:szCs w:val="20"/>
        </w:rPr>
      </w:r>
      <w:r>
        <w:rPr>
          <w:rFonts w:ascii="Verdana" w:hAnsi="Verdana"/>
          <w:sz w:val="20"/>
          <w:szCs w:val="20"/>
        </w:rPr>
        <w:fldChar w:fldCharType="end"/>
      </w:r>
      <w:r w:rsidR="009C0B19">
        <w:rPr>
          <w:rFonts w:ascii="Verdana" w:hAnsi="Verdana" w:cs="Verdana"/>
          <w:sz w:val="20"/>
          <w:szCs w:val="20"/>
        </w:rPr>
        <w:t xml:space="preserve"> </w:t>
      </w:r>
      <w:r w:rsidR="009C0B19">
        <w:rPr>
          <w:rFonts w:ascii="Verdana" w:hAnsi="Verdana" w:cs="Arial"/>
          <w:b/>
          <w:sz w:val="20"/>
          <w:szCs w:val="20"/>
        </w:rPr>
        <w:t xml:space="preserve">LOT 02 : </w:t>
      </w:r>
      <w:bookmarkStart w:id="1" w:name="_Hlk221178067"/>
      <w:r w:rsidR="009C0B19">
        <w:rPr>
          <w:rStyle w:val="lev"/>
          <w:rFonts w:ascii="Verdana" w:hAnsi="Verdana" w:cs="Arial"/>
          <w:sz w:val="20"/>
          <w:szCs w:val="20"/>
        </w:rPr>
        <w:t>Accessoire de protection individuelle et de sécurité</w:t>
      </w:r>
      <w:bookmarkEnd w:id="1"/>
    </w:p>
    <w:p w14:paraId="0B1F9FBE" w14:textId="77777777" w:rsidR="00526662" w:rsidRDefault="00526662">
      <w:pPr>
        <w:rPr>
          <w:rFonts w:ascii="Verdana" w:hAnsi="Verdana" w:cs="Arial"/>
          <w:caps/>
          <w:sz w:val="20"/>
        </w:rPr>
      </w:pPr>
    </w:p>
    <w:p w14:paraId="573FF1D2" w14:textId="77777777" w:rsidR="00526662" w:rsidRDefault="009C0B19">
      <w:pPr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F3F3F3"/>
        <w:spacing w:before="120"/>
        <w:ind w:left="142" w:right="283"/>
        <w:rPr>
          <w:rFonts w:ascii="Verdana" w:hAnsi="Verdana" w:cs="Arial"/>
          <w:b/>
          <w:smallCaps/>
          <w:szCs w:val="20"/>
        </w:rPr>
      </w:pPr>
      <w:r>
        <w:rPr>
          <w:rFonts w:ascii="Verdana" w:hAnsi="Verdana" w:cs="Arial"/>
          <w:b/>
          <w:smallCaps/>
          <w:szCs w:val="20"/>
        </w:rPr>
        <w:t>NOM DU CANDIDAT : …………………………………………</w:t>
      </w:r>
    </w:p>
    <w:p w14:paraId="4B2CEF2A" w14:textId="77777777" w:rsidR="00526662" w:rsidRDefault="00526662">
      <w:pPr>
        <w:rPr>
          <w:rFonts w:ascii="Verdana" w:hAnsi="Verdana" w:cs="Arial"/>
          <w:caps/>
          <w:sz w:val="20"/>
        </w:rPr>
      </w:pPr>
    </w:p>
    <w:p w14:paraId="15DFEAFD" w14:textId="77777777" w:rsidR="00526662" w:rsidRDefault="009C0B19">
      <w:pPr>
        <w:rPr>
          <w:rFonts w:ascii="Verdana" w:hAnsi="Verdana" w:cs="Arial"/>
          <w:caps/>
          <w:sz w:val="20"/>
        </w:rPr>
      </w:pPr>
      <w:r>
        <w:rPr>
          <w:rFonts w:ascii="Verdana" w:hAnsi="Verdana" w:cs="Arial"/>
          <w:caps/>
          <w:sz w:val="20"/>
        </w:rPr>
        <w:t xml:space="preserve">Le candidat désigne un interlocuteur unique : </w:t>
      </w:r>
      <w:r>
        <w:rPr>
          <w:rFonts w:ascii="Verdana" w:hAnsi="Verdana" w:cs="Arial"/>
          <w:smallCaps/>
          <w:szCs w:val="20"/>
        </w:rPr>
        <w:t>………………………………………………</w:t>
      </w:r>
    </w:p>
    <w:p w14:paraId="4A469F63" w14:textId="77777777" w:rsidR="00526662" w:rsidRDefault="00526662">
      <w:pPr>
        <w:jc w:val="center"/>
        <w:rPr>
          <w:rFonts w:ascii="Verdana" w:hAnsi="Verdana" w:cs="Arial"/>
          <w:caps/>
          <w:sz w:val="20"/>
        </w:rPr>
      </w:pPr>
    </w:p>
    <w:p w14:paraId="125D6AA4" w14:textId="77777777" w:rsidR="00526662" w:rsidRDefault="009C0B19">
      <w:pPr>
        <w:rPr>
          <w:rFonts w:ascii="Verdana" w:hAnsi="Verdana" w:cs="Arial"/>
          <w:caps/>
          <w:sz w:val="20"/>
        </w:rPr>
      </w:pPr>
      <w:r>
        <w:rPr>
          <w:rFonts w:ascii="Verdana" w:hAnsi="Verdana" w:cs="Arial"/>
          <w:caps/>
          <w:sz w:val="20"/>
        </w:rPr>
        <w:t xml:space="preserve">suppléant : </w:t>
      </w:r>
      <w:r>
        <w:rPr>
          <w:rFonts w:ascii="Verdana" w:hAnsi="Verdana" w:cs="Arial"/>
          <w:smallCaps/>
          <w:szCs w:val="20"/>
        </w:rPr>
        <w:t>………………………………………………………………</w:t>
      </w:r>
    </w:p>
    <w:p w14:paraId="24D0C89B" w14:textId="77777777" w:rsidR="00526662" w:rsidRDefault="00526662">
      <w:pPr>
        <w:jc w:val="both"/>
        <w:rPr>
          <w:rFonts w:ascii="Verdana" w:hAnsi="Verdana" w:cs="Arial"/>
          <w:b/>
          <w:bCs/>
          <w:color w:val="FF0000"/>
          <w:sz w:val="18"/>
          <w:szCs w:val="18"/>
        </w:rPr>
      </w:pPr>
    </w:p>
    <w:p w14:paraId="78ACB088" w14:textId="66F1C0C7" w:rsidR="00526662" w:rsidRDefault="00642919">
      <w:pPr>
        <w:jc w:val="both"/>
        <w:rPr>
          <w:rFonts w:ascii="Verdana" w:hAnsi="Verdana" w:cs="Arial"/>
          <w:b/>
          <w:bCs/>
          <w:color w:val="FF0000"/>
          <w:sz w:val="18"/>
          <w:szCs w:val="18"/>
        </w:rPr>
      </w:pPr>
      <w:r>
        <w:rPr>
          <w:rFonts w:ascii="Verdana" w:hAnsi="Verdana" w:cs="Arial"/>
          <w:b/>
          <w:bCs/>
          <w:color w:val="FF0000"/>
          <w:sz w:val="18"/>
          <w:szCs w:val="18"/>
        </w:rPr>
        <w:t>Pour chaque lot, l</w:t>
      </w:r>
      <w:r w:rsidR="009C0B19">
        <w:rPr>
          <w:rFonts w:ascii="Verdana" w:hAnsi="Verdana" w:cs="Arial"/>
          <w:b/>
          <w:bCs/>
          <w:color w:val="FF0000"/>
          <w:sz w:val="18"/>
          <w:szCs w:val="18"/>
        </w:rPr>
        <w:t xml:space="preserve">e candidat dispose de </w:t>
      </w:r>
      <w:r w:rsidR="009C0B19">
        <w:rPr>
          <w:rFonts w:ascii="Verdana" w:hAnsi="Verdana" w:cs="Arial"/>
          <w:b/>
          <w:bCs/>
          <w:color w:val="FF0000"/>
          <w:sz w:val="18"/>
          <w:szCs w:val="18"/>
          <w:u w:val="single"/>
        </w:rPr>
        <w:t>3 pages rédactionnelles en police Verdana taille 9</w:t>
      </w:r>
      <w:r w:rsidR="009C0B19">
        <w:rPr>
          <w:rFonts w:ascii="Verdana" w:hAnsi="Verdana" w:cs="Arial"/>
          <w:b/>
          <w:bCs/>
          <w:color w:val="FF0000"/>
          <w:sz w:val="18"/>
          <w:szCs w:val="18"/>
        </w:rPr>
        <w:t xml:space="preserve"> pour renseigner </w:t>
      </w:r>
      <w:r w:rsidR="009C0B19">
        <w:rPr>
          <w:rFonts w:ascii="Verdana" w:hAnsi="Verdana" w:cs="Arial"/>
          <w:b/>
          <w:bCs/>
          <w:color w:val="FF0000"/>
          <w:sz w:val="18"/>
          <w:szCs w:val="18"/>
          <w:u w:val="single"/>
        </w:rPr>
        <w:t>chacun des sous-critères</w:t>
      </w:r>
      <w:r w:rsidR="009C0B19">
        <w:rPr>
          <w:rFonts w:ascii="Verdana" w:hAnsi="Verdana" w:cs="Arial"/>
          <w:b/>
          <w:bCs/>
          <w:color w:val="FF0000"/>
          <w:sz w:val="18"/>
          <w:szCs w:val="18"/>
        </w:rPr>
        <w:t xml:space="preserve"> des valeurs techniques et environnementales.</w:t>
      </w:r>
    </w:p>
    <w:p w14:paraId="13FD4386" w14:textId="77777777" w:rsidR="00526662" w:rsidRDefault="009C0B19">
      <w:pPr>
        <w:jc w:val="both"/>
        <w:rPr>
          <w:rFonts w:ascii="Verdana" w:hAnsi="Verdana" w:cs="Arial"/>
          <w:b/>
          <w:bCs/>
          <w:color w:val="FF0000"/>
          <w:sz w:val="18"/>
          <w:szCs w:val="18"/>
        </w:rPr>
      </w:pPr>
      <w:r>
        <w:rPr>
          <w:rFonts w:ascii="Verdana" w:hAnsi="Verdana" w:cs="Arial"/>
          <w:b/>
          <w:bCs/>
          <w:color w:val="FF0000"/>
          <w:sz w:val="18"/>
          <w:szCs w:val="18"/>
        </w:rPr>
        <w:t xml:space="preserve">Le candidat </w:t>
      </w:r>
      <w:r>
        <w:rPr>
          <w:rFonts w:ascii="Verdana" w:hAnsi="Verdana" w:cs="Arial"/>
          <w:b/>
          <w:bCs/>
          <w:color w:val="FF0000"/>
          <w:sz w:val="18"/>
          <w:szCs w:val="18"/>
          <w:u w:val="single"/>
        </w:rPr>
        <w:t>ne fournit pas de mémoire technique indépendant</w:t>
      </w:r>
      <w:r>
        <w:rPr>
          <w:rFonts w:ascii="Verdana" w:hAnsi="Verdana" w:cs="Arial"/>
          <w:b/>
          <w:bCs/>
          <w:color w:val="FF0000"/>
          <w:sz w:val="18"/>
          <w:szCs w:val="18"/>
        </w:rPr>
        <w:t xml:space="preserve"> et toute pièce annexe considérée par le candidat comme complémentaire du cadre de mémoire technique </w:t>
      </w:r>
      <w:r>
        <w:rPr>
          <w:rFonts w:ascii="Verdana" w:hAnsi="Verdana" w:cs="Arial"/>
          <w:b/>
          <w:bCs/>
          <w:caps/>
          <w:color w:val="FF0000"/>
          <w:sz w:val="18"/>
          <w:szCs w:val="18"/>
        </w:rPr>
        <w:t>ne sera pas prise en compte dans l’évaluation de l’offre</w:t>
      </w:r>
      <w:r>
        <w:rPr>
          <w:rFonts w:ascii="Verdana" w:hAnsi="Verdana" w:cs="Arial"/>
          <w:b/>
          <w:bCs/>
          <w:color w:val="FF0000"/>
          <w:sz w:val="18"/>
          <w:szCs w:val="18"/>
        </w:rPr>
        <w:t>.</w:t>
      </w:r>
    </w:p>
    <w:p w14:paraId="761437BB" w14:textId="77777777" w:rsidR="00526662" w:rsidRDefault="00526662">
      <w:pPr>
        <w:rPr>
          <w:rFonts w:ascii="Verdana" w:hAnsi="Verdana"/>
        </w:rPr>
      </w:pPr>
    </w:p>
    <w:p w14:paraId="00AAE8CA" w14:textId="77777777" w:rsidR="00526662" w:rsidRDefault="00526662">
      <w:pPr>
        <w:jc w:val="center"/>
        <w:rPr>
          <w:rFonts w:ascii="Verdana" w:hAnsi="Verdana" w:cs="Arial"/>
          <w:b/>
          <w:sz w:val="20"/>
          <w:szCs w:val="20"/>
        </w:rPr>
      </w:pPr>
    </w:p>
    <w:p w14:paraId="37B13791" w14:textId="77777777" w:rsidR="00526662" w:rsidRDefault="009C0B19">
      <w:pPr>
        <w:spacing w:after="0" w:line="240" w:lineRule="auto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br w:type="page"/>
      </w:r>
    </w:p>
    <w:p w14:paraId="01C100DA" w14:textId="1A8B9BD5" w:rsidR="00430DB3" w:rsidRPr="00F114A9" w:rsidRDefault="00F114A9" w:rsidP="00430DB3">
      <w:pPr>
        <w:autoSpaceDE w:val="0"/>
        <w:autoSpaceDN w:val="0"/>
        <w:adjustRightInd w:val="0"/>
        <w:rPr>
          <w:rStyle w:val="lev"/>
          <w:rFonts w:ascii="Verdana" w:hAnsi="Verdana" w:cs="Calibri"/>
          <w:color w:val="FF0000"/>
        </w:rPr>
      </w:pPr>
      <w:bookmarkStart w:id="2" w:name="_Toc460249058"/>
      <w:r w:rsidRPr="00F114A9">
        <w:rPr>
          <w:rStyle w:val="lev"/>
          <w:rFonts w:ascii="Verdana" w:hAnsi="Verdana" w:cs="Calibri"/>
          <w:color w:val="FF0000"/>
        </w:rPr>
        <w:lastRenderedPageBreak/>
        <w:t>POUR LE LOT 2 :</w:t>
      </w:r>
    </w:p>
    <w:p w14:paraId="1155DE3C" w14:textId="1AE8DF29" w:rsidR="00430DB3" w:rsidRDefault="00430DB3" w:rsidP="00430DB3">
      <w:pPr>
        <w:autoSpaceDE w:val="0"/>
        <w:autoSpaceDN w:val="0"/>
        <w:adjustRightInd w:val="0"/>
        <w:jc w:val="both"/>
        <w:rPr>
          <w:rFonts w:ascii="Verdana" w:hAnsi="Verdana" w:cs="Calibri"/>
          <w:b/>
          <w:bCs/>
          <w:color w:val="000000"/>
        </w:rPr>
      </w:pPr>
      <w:r>
        <w:rPr>
          <w:rStyle w:val="lev"/>
          <w:rFonts w:ascii="Verdana" w:hAnsi="Verdana" w:cs="Calibri"/>
        </w:rPr>
        <w:t xml:space="preserve">Sous-critère 1 : </w:t>
      </w:r>
      <w:r>
        <w:rPr>
          <w:rFonts w:ascii="Verdana" w:hAnsi="Verdana" w:cs="Calibri"/>
          <w:b/>
          <w:bCs/>
          <w:color w:val="000000"/>
        </w:rPr>
        <w:t>Moyens mobilisés et organisation (sur 2</w:t>
      </w:r>
      <w:r>
        <w:rPr>
          <w:rStyle w:val="lev"/>
          <w:rFonts w:ascii="Verdana" w:hAnsi="Verdana" w:cs="Calibri"/>
        </w:rPr>
        <w:t xml:space="preserve">5 </w:t>
      </w:r>
      <w:r>
        <w:rPr>
          <w:rFonts w:ascii="Verdana" w:hAnsi="Verdana" w:cs="Calibri"/>
          <w:b/>
          <w:bCs/>
          <w:color w:val="000000"/>
        </w:rPr>
        <w:t>points)</w:t>
      </w:r>
    </w:p>
    <w:p w14:paraId="263B600B" w14:textId="77777777" w:rsidR="00430DB3" w:rsidRDefault="00430DB3" w:rsidP="00430DB3">
      <w:pPr>
        <w:numPr>
          <w:ilvl w:val="0"/>
          <w:numId w:val="1"/>
        </w:numPr>
        <w:spacing w:after="0"/>
        <w:ind w:left="714" w:hanging="357"/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Présentation des </w:t>
      </w:r>
      <w:r>
        <w:rPr>
          <w:rStyle w:val="lev"/>
          <w:rFonts w:ascii="Verdana" w:hAnsi="Verdana" w:cs="Calibri"/>
          <w:sz w:val="18"/>
          <w:szCs w:val="18"/>
        </w:rPr>
        <w:t xml:space="preserve">équipes dédiées au projet, organisation pour le traitement des commandes, du SAV </w:t>
      </w:r>
    </w:p>
    <w:p w14:paraId="4EE03AF8" w14:textId="77777777" w:rsidR="00430DB3" w:rsidRDefault="00430DB3" w:rsidP="00430DB3">
      <w:pPr>
        <w:numPr>
          <w:ilvl w:val="0"/>
          <w:numId w:val="1"/>
        </w:numPr>
        <w:spacing w:after="0"/>
        <w:ind w:left="714" w:hanging="357"/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Détail des </w:t>
      </w:r>
      <w:r>
        <w:rPr>
          <w:rStyle w:val="lev"/>
          <w:rFonts w:ascii="Verdana" w:hAnsi="Verdana" w:cs="Calibri"/>
          <w:sz w:val="18"/>
          <w:szCs w:val="18"/>
        </w:rPr>
        <w:t>moyens humains et matériels pour les livraisons</w:t>
      </w:r>
      <w:r>
        <w:rPr>
          <w:rFonts w:ascii="Verdana" w:hAnsi="Verdana" w:cs="Calibri"/>
          <w:sz w:val="18"/>
          <w:szCs w:val="18"/>
        </w:rPr>
        <w:t xml:space="preserve"> (véhicules, outils de manutention, etc.) </w:t>
      </w:r>
    </w:p>
    <w:p w14:paraId="0B43260C" w14:textId="77777777" w:rsidR="00430DB3" w:rsidRDefault="00430DB3" w:rsidP="00430DB3">
      <w:pPr>
        <w:spacing w:after="0" w:line="240" w:lineRule="auto"/>
        <w:rPr>
          <w:rFonts w:ascii="Verdana" w:hAnsi="Verdana" w:cs="Calibri"/>
          <w:sz w:val="18"/>
          <w:szCs w:val="18"/>
        </w:rPr>
      </w:pPr>
    </w:p>
    <w:p w14:paraId="2A1747B1" w14:textId="724467BA" w:rsidR="00430DB3" w:rsidRDefault="00430DB3" w:rsidP="00430DB3">
      <w:pPr>
        <w:autoSpaceDE w:val="0"/>
        <w:autoSpaceDN w:val="0"/>
        <w:adjustRightInd w:val="0"/>
        <w:jc w:val="both"/>
        <w:rPr>
          <w:rFonts w:ascii="Verdana" w:hAnsi="Verdana" w:cs="Calibri"/>
          <w:b/>
          <w:bCs/>
          <w:color w:val="000000"/>
        </w:rPr>
      </w:pPr>
      <w:r>
        <w:rPr>
          <w:rStyle w:val="lev"/>
          <w:rFonts w:ascii="Verdana" w:hAnsi="Verdana" w:cs="Calibri"/>
        </w:rPr>
        <w:t>Sous-critère 2 : D</w:t>
      </w:r>
      <w:r>
        <w:rPr>
          <w:rFonts w:ascii="Verdana" w:hAnsi="Verdana" w:cs="Calibri"/>
          <w:b/>
          <w:bCs/>
          <w:color w:val="000000"/>
        </w:rPr>
        <w:t>élais de livraison (</w:t>
      </w:r>
      <w:r>
        <w:rPr>
          <w:rFonts w:ascii="Verdana" w:hAnsi="Verdana" w:cs="Calibri"/>
          <w:b/>
          <w:bCs/>
        </w:rPr>
        <w:t xml:space="preserve">sur 5 </w:t>
      </w:r>
      <w:r>
        <w:rPr>
          <w:rFonts w:ascii="Verdana" w:hAnsi="Verdana" w:cs="Calibri"/>
          <w:b/>
          <w:bCs/>
          <w:color w:val="000000"/>
        </w:rPr>
        <w:t>points)</w:t>
      </w:r>
    </w:p>
    <w:p w14:paraId="04B3BCDE" w14:textId="119F8944" w:rsidR="00430DB3" w:rsidRPr="00430DB3" w:rsidRDefault="00430DB3" w:rsidP="00430DB3">
      <w:pPr>
        <w:numPr>
          <w:ilvl w:val="0"/>
          <w:numId w:val="2"/>
        </w:numPr>
        <w:spacing w:after="0"/>
        <w:ind w:left="714" w:hanging="357"/>
        <w:jc w:val="both"/>
        <w:rPr>
          <w:rStyle w:val="lev"/>
          <w:rFonts w:ascii="Verdana" w:hAnsi="Verdana" w:cs="Calibri"/>
          <w:b w:val="0"/>
          <w:bCs w:val="0"/>
          <w:sz w:val="18"/>
          <w:szCs w:val="18"/>
        </w:rPr>
      </w:pPr>
      <w:r>
        <w:rPr>
          <w:rStyle w:val="lev"/>
          <w:rFonts w:ascii="Verdana" w:hAnsi="Verdana" w:cs="Calibri"/>
          <w:sz w:val="18"/>
          <w:szCs w:val="18"/>
        </w:rPr>
        <w:t>Délais de livraison garantis</w:t>
      </w:r>
      <w:r>
        <w:rPr>
          <w:rFonts w:ascii="Verdana" w:hAnsi="Verdana" w:cs="Calibri"/>
          <w:sz w:val="18"/>
          <w:szCs w:val="18"/>
        </w:rPr>
        <w:t xml:space="preserve"> (y compris pour les commandes critiques, et les retours)</w:t>
      </w:r>
    </w:p>
    <w:bookmarkEnd w:id="2"/>
    <w:sectPr w:rsidR="00430DB3" w:rsidRPr="00430DB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0A019" w14:textId="77777777" w:rsidR="00526662" w:rsidRDefault="009C0B19">
      <w:pPr>
        <w:spacing w:line="240" w:lineRule="auto"/>
      </w:pPr>
      <w:r>
        <w:separator/>
      </w:r>
    </w:p>
  </w:endnote>
  <w:endnote w:type="continuationSeparator" w:id="0">
    <w:p w14:paraId="266BC60F" w14:textId="77777777" w:rsidR="00526662" w:rsidRDefault="009C0B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4705396"/>
    </w:sdtPr>
    <w:sdtEndPr/>
    <w:sdtContent>
      <w:sdt>
        <w:sdtPr>
          <w:id w:val="-1769616900"/>
        </w:sdtPr>
        <w:sdtEndPr/>
        <w:sdtContent>
          <w:p w14:paraId="218F15FE" w14:textId="77777777" w:rsidR="00526662" w:rsidRDefault="009C0B19">
            <w:pPr>
              <w:pStyle w:val="Pieddepage"/>
            </w:pPr>
            <w:r>
              <w:rPr>
                <w:rFonts w:ascii="Verdana" w:hAnsi="Verdana" w:cs="Arial"/>
                <w:sz w:val="16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 xml:space="preserve">Procédure AMU09-2026 : EPI AMU </w:t>
            </w:r>
            <w:r>
              <w:rPr>
                <w:rFonts w:ascii="Verdana" w:hAnsi="Verdana" w:cs="Arial"/>
                <w:sz w:val="16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ab/>
            </w:r>
            <w:r>
              <w:rPr>
                <w:rFonts w:ascii="Verdana" w:hAnsi="Verdana" w:cs="Arial"/>
                <w:sz w:val="16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ab/>
            </w: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48447" w14:textId="77777777" w:rsidR="00526662" w:rsidRDefault="009C0B19">
      <w:pPr>
        <w:spacing w:after="0"/>
      </w:pPr>
      <w:r>
        <w:separator/>
      </w:r>
    </w:p>
  </w:footnote>
  <w:footnote w:type="continuationSeparator" w:id="0">
    <w:p w14:paraId="50245211" w14:textId="77777777" w:rsidR="00526662" w:rsidRDefault="009C0B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6091101"/>
    </w:sdtPr>
    <w:sdtEndPr/>
    <w:sdtContent>
      <w:p w14:paraId="1FE8F828" w14:textId="77777777" w:rsidR="00526662" w:rsidRDefault="009C0B19">
        <w:pPr>
          <w:rPr>
            <w:rFonts w:ascii="Calibri" w:eastAsia="Times New Roman" w:hAnsi="Calibri" w:cs="Calibri"/>
            <w:color w:val="1F497D"/>
            <w:lang w:eastAsia="fr-FR"/>
          </w:rPr>
        </w:pPr>
        <w:r>
          <w:t xml:space="preserve">                                      </w:t>
        </w:r>
        <w:r>
          <w:rPr>
            <w:rFonts w:ascii="Verdana" w:hAnsi="Verdana"/>
            <w:noProof/>
          </w:rPr>
          <w:drawing>
            <wp:inline distT="0" distB="0" distL="0" distR="0" wp14:anchorId="45D0FD54" wp14:editId="7D93477B">
              <wp:extent cx="1836420" cy="795655"/>
              <wp:effectExtent l="0" t="0" r="0" b="4445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Image 1"/>
                      <pic:cNvPicPr>
                        <a:picLocks noChangeAspect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56792" cy="80442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4784D8EB" w14:textId="77777777" w:rsidR="00526662" w:rsidRDefault="00FD49F7">
        <w:pPr>
          <w:pStyle w:val="En-tte"/>
          <w:jc w:val="right"/>
        </w:pPr>
      </w:p>
    </w:sdtContent>
  </w:sdt>
  <w:p w14:paraId="4E8286A9" w14:textId="77777777" w:rsidR="00526662" w:rsidRDefault="0052666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01C57F3"/>
    <w:multiLevelType w:val="multilevel"/>
    <w:tmpl w:val="B01C57F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EBD43D39"/>
    <w:multiLevelType w:val="multilevel"/>
    <w:tmpl w:val="EBD43D3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1AFF73BC"/>
    <w:multiLevelType w:val="multilevel"/>
    <w:tmpl w:val="1AFF73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2DCFA225"/>
    <w:multiLevelType w:val="multilevel"/>
    <w:tmpl w:val="2DCFA22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241644149">
    <w:abstractNumId w:val="3"/>
  </w:num>
  <w:num w:numId="2" w16cid:durableId="1374840391">
    <w:abstractNumId w:val="0"/>
  </w:num>
  <w:num w:numId="3" w16cid:durableId="704527551">
    <w:abstractNumId w:val="2"/>
  </w:num>
  <w:num w:numId="4" w16cid:durableId="2035113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746"/>
    <w:rsid w:val="00081527"/>
    <w:rsid w:val="00095050"/>
    <w:rsid w:val="000A1CC2"/>
    <w:rsid w:val="000D3AA4"/>
    <w:rsid w:val="00101750"/>
    <w:rsid w:val="001206CB"/>
    <w:rsid w:val="001261ED"/>
    <w:rsid w:val="001364D3"/>
    <w:rsid w:val="00173ED1"/>
    <w:rsid w:val="001F72B5"/>
    <w:rsid w:val="002574D3"/>
    <w:rsid w:val="002C1A95"/>
    <w:rsid w:val="002C775D"/>
    <w:rsid w:val="002D6112"/>
    <w:rsid w:val="002E3C28"/>
    <w:rsid w:val="002F084D"/>
    <w:rsid w:val="003742CB"/>
    <w:rsid w:val="00380AC5"/>
    <w:rsid w:val="003818B9"/>
    <w:rsid w:val="00397E61"/>
    <w:rsid w:val="003B1F52"/>
    <w:rsid w:val="00402BF0"/>
    <w:rsid w:val="00430DB3"/>
    <w:rsid w:val="004514FD"/>
    <w:rsid w:val="00466264"/>
    <w:rsid w:val="004905E5"/>
    <w:rsid w:val="004E24B2"/>
    <w:rsid w:val="00526662"/>
    <w:rsid w:val="005458A8"/>
    <w:rsid w:val="00557C75"/>
    <w:rsid w:val="005651CA"/>
    <w:rsid w:val="0059765B"/>
    <w:rsid w:val="005B57EB"/>
    <w:rsid w:val="005B6AC2"/>
    <w:rsid w:val="005E765C"/>
    <w:rsid w:val="005F0D83"/>
    <w:rsid w:val="00613355"/>
    <w:rsid w:val="00613E8F"/>
    <w:rsid w:val="00630A67"/>
    <w:rsid w:val="00642919"/>
    <w:rsid w:val="00653C69"/>
    <w:rsid w:val="00697CF4"/>
    <w:rsid w:val="006C729F"/>
    <w:rsid w:val="00705488"/>
    <w:rsid w:val="007340E9"/>
    <w:rsid w:val="00753DF8"/>
    <w:rsid w:val="007B4245"/>
    <w:rsid w:val="007E6CFC"/>
    <w:rsid w:val="007F3F84"/>
    <w:rsid w:val="008142F7"/>
    <w:rsid w:val="00814E82"/>
    <w:rsid w:val="0085206A"/>
    <w:rsid w:val="008B7898"/>
    <w:rsid w:val="008C0591"/>
    <w:rsid w:val="0090237F"/>
    <w:rsid w:val="009025AF"/>
    <w:rsid w:val="0091617A"/>
    <w:rsid w:val="00934134"/>
    <w:rsid w:val="00942751"/>
    <w:rsid w:val="009C0B19"/>
    <w:rsid w:val="00A1253D"/>
    <w:rsid w:val="00A17F91"/>
    <w:rsid w:val="00A35AA6"/>
    <w:rsid w:val="00A3771D"/>
    <w:rsid w:val="00A8094D"/>
    <w:rsid w:val="00B41FCE"/>
    <w:rsid w:val="00B723B1"/>
    <w:rsid w:val="00B73404"/>
    <w:rsid w:val="00BC392D"/>
    <w:rsid w:val="00C10175"/>
    <w:rsid w:val="00C1464C"/>
    <w:rsid w:val="00C27B65"/>
    <w:rsid w:val="00C877E2"/>
    <w:rsid w:val="00CD367E"/>
    <w:rsid w:val="00D12DD6"/>
    <w:rsid w:val="00D4613D"/>
    <w:rsid w:val="00DA3491"/>
    <w:rsid w:val="00DA3949"/>
    <w:rsid w:val="00DB33C6"/>
    <w:rsid w:val="00DC5039"/>
    <w:rsid w:val="00DC6CF8"/>
    <w:rsid w:val="00DD7CFD"/>
    <w:rsid w:val="00E173B6"/>
    <w:rsid w:val="00E42746"/>
    <w:rsid w:val="00E66A65"/>
    <w:rsid w:val="00EC13ED"/>
    <w:rsid w:val="00EC5196"/>
    <w:rsid w:val="00ED030C"/>
    <w:rsid w:val="00F00669"/>
    <w:rsid w:val="00F114A9"/>
    <w:rsid w:val="00F364DB"/>
    <w:rsid w:val="00FC3606"/>
    <w:rsid w:val="00FD49F7"/>
    <w:rsid w:val="035E39A2"/>
    <w:rsid w:val="06161C7C"/>
    <w:rsid w:val="07193E26"/>
    <w:rsid w:val="08FE10EA"/>
    <w:rsid w:val="0A5B6BF2"/>
    <w:rsid w:val="1107799B"/>
    <w:rsid w:val="15A34EED"/>
    <w:rsid w:val="16F11FB5"/>
    <w:rsid w:val="1D5C1544"/>
    <w:rsid w:val="20531417"/>
    <w:rsid w:val="23AA6F10"/>
    <w:rsid w:val="244667AC"/>
    <w:rsid w:val="2B8F59DE"/>
    <w:rsid w:val="33022380"/>
    <w:rsid w:val="45074801"/>
    <w:rsid w:val="5B1B1103"/>
    <w:rsid w:val="5B956ECD"/>
    <w:rsid w:val="61073C1D"/>
    <w:rsid w:val="64E651BC"/>
    <w:rsid w:val="69017740"/>
    <w:rsid w:val="69A47573"/>
    <w:rsid w:val="6A693E90"/>
    <w:rsid w:val="6E9E3B08"/>
    <w:rsid w:val="7E271A86"/>
    <w:rsid w:val="7EAF2C64"/>
    <w:rsid w:val="7EC9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AAD7C"/>
  <w15:docId w15:val="{2433BAAA-559B-4DD1-88D5-D6B87F880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re2">
    <w:name w:val="heading 2"/>
    <w:next w:val="Normal"/>
    <w:uiPriority w:val="9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paragraph" w:styleId="Titre3">
    <w:name w:val="heading 3"/>
    <w:next w:val="Normal"/>
    <w:uiPriority w:val="9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denotedefin">
    <w:name w:val="endnote reference"/>
    <w:basedOn w:val="Policepardfaut"/>
    <w:uiPriority w:val="99"/>
    <w:semiHidden/>
    <w:unhideWhenUsed/>
    <w:qFormat/>
    <w:rPr>
      <w:vertAlign w:val="superscript"/>
    </w:rPr>
  </w:style>
  <w:style w:type="character" w:styleId="lev">
    <w:name w:val="Strong"/>
    <w:basedOn w:val="Policepardfaut"/>
    <w:qFormat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qFormat/>
    <w:rPr>
      <w:sz w:val="16"/>
      <w:szCs w:val="16"/>
    </w:rPr>
  </w:style>
  <w:style w:type="character" w:styleId="Accentuation">
    <w:name w:val="Emphasis"/>
    <w:uiPriority w:val="20"/>
    <w:qFormat/>
    <w:rPr>
      <w:i/>
      <w:iCs/>
    </w:rPr>
  </w:style>
  <w:style w:type="paragraph" w:styleId="Notedefin">
    <w:name w:val="endnote text"/>
    <w:basedOn w:val="Normal"/>
    <w:link w:val="NotedefinCar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Pr>
      <w:b/>
      <w:bCs/>
    </w:rPr>
  </w:style>
  <w:style w:type="paragraph" w:styleId="Commentaire">
    <w:name w:val="annotation text"/>
    <w:basedOn w:val="Normal"/>
    <w:link w:val="CommentaireC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itre">
    <w:name w:val="Title"/>
    <w:basedOn w:val="Normal"/>
    <w:next w:val="Normal"/>
    <w:link w:val="TitreCar"/>
    <w:qFormat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fr-FR"/>
    </w:rPr>
  </w:style>
  <w:style w:type="character" w:customStyle="1" w:styleId="TitreCar">
    <w:name w:val="Titre Car"/>
    <w:basedOn w:val="Policepardfaut"/>
    <w:link w:val="Titre"/>
    <w:qFormat/>
    <w:rPr>
      <w:rFonts w:ascii="Cambria" w:eastAsia="Times New Roman" w:hAnsi="Cambria" w:cs="Times New Roman"/>
      <w:b/>
      <w:bCs/>
      <w:kern w:val="28"/>
      <w:sz w:val="32"/>
      <w:szCs w:val="32"/>
      <w:lang w:eastAsia="fr-FR"/>
    </w:rPr>
  </w:style>
  <w:style w:type="paragraph" w:styleId="Paragraphedeliste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z w:val="24"/>
      <w:szCs w:val="20"/>
      <w:lang w:val="en-US"/>
    </w:rPr>
  </w:style>
  <w:style w:type="character" w:customStyle="1" w:styleId="En-tteCar">
    <w:name w:val="En-tête Car"/>
    <w:basedOn w:val="Policepardfaut"/>
    <w:link w:val="En-tte"/>
    <w:uiPriority w:val="99"/>
    <w:qFormat/>
  </w:style>
  <w:style w:type="character" w:customStyle="1" w:styleId="PieddepageCar">
    <w:name w:val="Pied de page Car"/>
    <w:basedOn w:val="Policepardfaut"/>
    <w:link w:val="Pieddepage"/>
    <w:uiPriority w:val="99"/>
    <w:qFormat/>
  </w:style>
  <w:style w:type="character" w:customStyle="1" w:styleId="NotedefinCar">
    <w:name w:val="Note de fin Car"/>
    <w:basedOn w:val="Policepardfaut"/>
    <w:link w:val="Notedefin"/>
    <w:uiPriority w:val="99"/>
    <w:semiHidden/>
    <w:qFormat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Pr>
      <w:rFonts w:asciiTheme="minorHAnsi" w:eastAsiaTheme="minorHAnsi" w:hAnsiTheme="minorHAnsi" w:cstheme="minorBidi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rFonts w:asciiTheme="minorHAnsi" w:eastAsiaTheme="minorHAnsi" w:hAnsiTheme="minorHAnsi" w:cstheme="minorBid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3D619-F5D0-44E6-AAAF-F8290958BC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202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AMU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ROMERO David</dc:creator>
  <cp:lastModifiedBy>AGIUS Nathalie</cp:lastModifiedBy>
  <cp:revision>16</cp:revision>
  <dcterms:created xsi:type="dcterms:W3CDTF">2026-01-19T10:36:00Z</dcterms:created>
  <dcterms:modified xsi:type="dcterms:W3CDTF">2026-03-12T13:23:00Z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1036-12.2.0.23196</vt:lpwstr>
  </property>
  <property fmtid="{D5CDD505-2E9C-101B-9397-08002B2CF9AE}" pid="3" name="ICV">
    <vt:lpwstr>D873D995A7044EC1B24E79938E638EFA_12</vt:lpwstr>
  </property>
</Properties>
</file>